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A6" w:rsidRPr="00301EEE" w:rsidRDefault="006C32A6" w:rsidP="006C32A6">
      <w:pPr>
        <w:jc w:val="center"/>
        <w:rPr>
          <w:rFonts w:asciiTheme="minorHAnsi" w:hAnsiTheme="minorHAnsi"/>
          <w:b/>
          <w:u w:val="single"/>
        </w:rPr>
      </w:pPr>
      <w:bookmarkStart w:id="0" w:name="_GoBack"/>
      <w:bookmarkEnd w:id="0"/>
      <w:r w:rsidRPr="00301EEE">
        <w:rPr>
          <w:rFonts w:asciiTheme="minorHAnsi" w:hAnsiTheme="minorHAnsi"/>
          <w:b/>
          <w:u w:val="single"/>
        </w:rPr>
        <w:t xml:space="preserve">Youth </w:t>
      </w:r>
      <w:r w:rsidR="00301EEE">
        <w:rPr>
          <w:rFonts w:asciiTheme="minorHAnsi" w:hAnsiTheme="minorHAnsi"/>
          <w:b/>
          <w:u w:val="single"/>
        </w:rPr>
        <w:t xml:space="preserve">RFP </w:t>
      </w:r>
      <w:r w:rsidRPr="00301EEE">
        <w:rPr>
          <w:rFonts w:asciiTheme="minorHAnsi" w:hAnsiTheme="minorHAnsi"/>
          <w:b/>
          <w:u w:val="single"/>
        </w:rPr>
        <w:t>Questions and Answers</w:t>
      </w:r>
    </w:p>
    <w:p w:rsidR="006C32A6" w:rsidRPr="00FD4F81" w:rsidRDefault="006C32A6" w:rsidP="006C32A6">
      <w:pPr>
        <w:jc w:val="center"/>
        <w:rPr>
          <w:rFonts w:asciiTheme="minorHAnsi" w:hAnsiTheme="minorHAnsi"/>
        </w:rPr>
      </w:pPr>
    </w:p>
    <w:p w:rsidR="006C32A6" w:rsidRPr="00FD4F81" w:rsidRDefault="006C32A6" w:rsidP="006C32A6">
      <w:pPr>
        <w:rPr>
          <w:rFonts w:asciiTheme="minorHAnsi" w:hAnsiTheme="minorHAnsi"/>
        </w:rPr>
      </w:pPr>
    </w:p>
    <w:p w:rsidR="002D226D" w:rsidRDefault="006C32A6" w:rsidP="006C32A6">
      <w:pPr>
        <w:rPr>
          <w:rFonts w:asciiTheme="minorHAnsi" w:hAnsiTheme="minorHAnsi"/>
        </w:rPr>
      </w:pPr>
      <w:r w:rsidRPr="00FD4F81">
        <w:rPr>
          <w:rFonts w:asciiTheme="minorHAnsi" w:hAnsiTheme="minorHAnsi"/>
        </w:rPr>
        <w:t>1) Page 8, #4 reads ... "If an award is offered, the following information will be required"... However, the list refers to attachments.  There were no attachments, can you please clarify.</w:t>
      </w:r>
    </w:p>
    <w:p w:rsidR="006C32A6" w:rsidRPr="002D226D" w:rsidRDefault="002D226D" w:rsidP="006C32A6">
      <w:pPr>
        <w:rPr>
          <w:rFonts w:asciiTheme="minorHAnsi" w:hAnsiTheme="minorHAnsi"/>
          <w:i/>
          <w:color w:val="1F4E79" w:themeColor="accent1" w:themeShade="80"/>
        </w:rPr>
      </w:pPr>
      <w:r w:rsidRPr="002D226D">
        <w:rPr>
          <w:rFonts w:asciiTheme="minorHAnsi" w:hAnsiTheme="minorHAnsi"/>
          <w:i/>
          <w:color w:val="1F4E79" w:themeColor="accent1" w:themeShade="80"/>
        </w:rPr>
        <w:t xml:space="preserve">These forms will be provided to the </w:t>
      </w:r>
      <w:r>
        <w:rPr>
          <w:rFonts w:asciiTheme="minorHAnsi" w:hAnsiTheme="minorHAnsi"/>
          <w:i/>
          <w:color w:val="1F4E79" w:themeColor="accent1" w:themeShade="80"/>
        </w:rPr>
        <w:t>selected</w:t>
      </w:r>
      <w:r w:rsidRPr="002D226D">
        <w:rPr>
          <w:rFonts w:asciiTheme="minorHAnsi" w:hAnsiTheme="minorHAnsi"/>
          <w:i/>
          <w:color w:val="1F4E79" w:themeColor="accent1" w:themeShade="80"/>
        </w:rPr>
        <w:t xml:space="preserve"> bidder(s).</w:t>
      </w:r>
      <w:r w:rsidR="006C32A6" w:rsidRPr="002D226D">
        <w:rPr>
          <w:rFonts w:asciiTheme="minorHAnsi" w:hAnsiTheme="minorHAnsi"/>
          <w:i/>
          <w:color w:val="1F4E79" w:themeColor="accent1" w:themeShade="80"/>
        </w:rPr>
        <w:t> </w:t>
      </w:r>
    </w:p>
    <w:p w:rsidR="006C32A6" w:rsidRPr="00FD4F81" w:rsidRDefault="006C32A6" w:rsidP="006C32A6">
      <w:pPr>
        <w:rPr>
          <w:rFonts w:asciiTheme="minorHAnsi" w:hAnsiTheme="minorHAnsi"/>
        </w:rPr>
      </w:pPr>
    </w:p>
    <w:p w:rsidR="006C32A6" w:rsidRPr="00FD4F81" w:rsidRDefault="006C32A6" w:rsidP="006C32A6">
      <w:pPr>
        <w:rPr>
          <w:rFonts w:asciiTheme="minorHAnsi" w:hAnsiTheme="minorHAnsi"/>
        </w:rPr>
      </w:pPr>
      <w:r w:rsidRPr="00FD4F81">
        <w:rPr>
          <w:rFonts w:asciiTheme="minorHAnsi" w:hAnsiTheme="minorHAnsi"/>
        </w:rPr>
        <w:t>2) Page 9, #4 list required forms "to be found with this RFP".  Where can we find these forms? </w:t>
      </w:r>
    </w:p>
    <w:p w:rsidR="006C32A6" w:rsidRPr="002D226D" w:rsidRDefault="002D226D" w:rsidP="006C32A6">
      <w:pPr>
        <w:rPr>
          <w:rFonts w:asciiTheme="minorHAnsi" w:hAnsiTheme="minorHAnsi"/>
          <w:i/>
          <w:color w:val="1F4E79" w:themeColor="accent1" w:themeShade="80"/>
        </w:rPr>
      </w:pPr>
      <w:r w:rsidRPr="002D226D">
        <w:rPr>
          <w:rFonts w:asciiTheme="minorHAnsi" w:hAnsiTheme="minorHAnsi"/>
          <w:i/>
          <w:color w:val="1F4E79" w:themeColor="accent1" w:themeShade="80"/>
        </w:rPr>
        <w:t xml:space="preserve">Only a, f, and g – </w:t>
      </w:r>
      <w:r w:rsidR="00C15F58">
        <w:rPr>
          <w:rFonts w:asciiTheme="minorHAnsi" w:hAnsiTheme="minorHAnsi"/>
          <w:i/>
          <w:color w:val="1F4E79" w:themeColor="accent1" w:themeShade="80"/>
        </w:rPr>
        <w:t>(</w:t>
      </w:r>
      <w:r w:rsidRPr="002D226D">
        <w:rPr>
          <w:rFonts w:asciiTheme="minorHAnsi" w:hAnsiTheme="minorHAnsi"/>
          <w:i/>
          <w:color w:val="1F4E79" w:themeColor="accent1" w:themeShade="80"/>
        </w:rPr>
        <w:t>Copy of La</w:t>
      </w:r>
      <w:r w:rsidR="00C15F58">
        <w:rPr>
          <w:rFonts w:asciiTheme="minorHAnsi" w:hAnsiTheme="minorHAnsi"/>
          <w:i/>
          <w:color w:val="1F4E79" w:themeColor="accent1" w:themeShade="80"/>
        </w:rPr>
        <w:t>st</w:t>
      </w:r>
      <w:r w:rsidRPr="002D226D">
        <w:rPr>
          <w:rFonts w:asciiTheme="minorHAnsi" w:hAnsiTheme="minorHAnsi"/>
          <w:i/>
          <w:color w:val="1F4E79" w:themeColor="accent1" w:themeShade="80"/>
        </w:rPr>
        <w:t xml:space="preserve"> Audit) are required with the proposal.  </w:t>
      </w:r>
    </w:p>
    <w:p w:rsidR="002D226D" w:rsidRPr="002D226D" w:rsidRDefault="002D226D" w:rsidP="006C32A6">
      <w:pPr>
        <w:rPr>
          <w:rFonts w:asciiTheme="minorHAnsi" w:hAnsiTheme="minorHAnsi"/>
          <w:i/>
          <w:color w:val="1F4E79" w:themeColor="accent1" w:themeShade="80"/>
        </w:rPr>
      </w:pPr>
      <w:proofErr w:type="gramStart"/>
      <w:r w:rsidRPr="002D226D">
        <w:rPr>
          <w:rFonts w:asciiTheme="minorHAnsi" w:hAnsiTheme="minorHAnsi"/>
          <w:i/>
          <w:color w:val="1F4E79" w:themeColor="accent1" w:themeShade="80"/>
        </w:rPr>
        <w:t>b</w:t>
      </w:r>
      <w:proofErr w:type="gramEnd"/>
      <w:r w:rsidRPr="002D226D">
        <w:rPr>
          <w:rFonts w:asciiTheme="minorHAnsi" w:hAnsiTheme="minorHAnsi"/>
          <w:i/>
          <w:color w:val="1F4E79" w:themeColor="accent1" w:themeShade="80"/>
        </w:rPr>
        <w:t>, c, d, e, and g – Current Fiscal Statement will be required of selected bidder(s)</w:t>
      </w:r>
    </w:p>
    <w:p w:rsidR="002D226D" w:rsidRPr="00FD4F81" w:rsidRDefault="002D226D" w:rsidP="006C32A6">
      <w:pPr>
        <w:rPr>
          <w:rFonts w:asciiTheme="minorHAnsi" w:hAnsiTheme="minorHAnsi"/>
        </w:rPr>
      </w:pPr>
    </w:p>
    <w:p w:rsidR="006C32A6" w:rsidRDefault="006C32A6" w:rsidP="006C32A6">
      <w:pPr>
        <w:rPr>
          <w:rFonts w:asciiTheme="minorHAnsi" w:hAnsiTheme="minorHAnsi"/>
        </w:rPr>
      </w:pPr>
      <w:r w:rsidRPr="00FD4F81">
        <w:rPr>
          <w:rFonts w:asciiTheme="minorHAnsi" w:hAnsiTheme="minorHAnsi"/>
        </w:rPr>
        <w:t>3) Should WIN assessments be included in the budget or will these be paid for by the Catawba Workforce Area?  If to be included in the budget, what is the cost per participant?</w:t>
      </w:r>
    </w:p>
    <w:p w:rsidR="00FD4F81" w:rsidRPr="0002033D" w:rsidRDefault="00882227" w:rsidP="006C32A6">
      <w:pPr>
        <w:rPr>
          <w:rFonts w:asciiTheme="minorHAnsi" w:hAnsiTheme="minorHAnsi"/>
          <w:i/>
        </w:rPr>
      </w:pPr>
      <w:r w:rsidRPr="0002033D">
        <w:rPr>
          <w:rFonts w:asciiTheme="minorHAnsi" w:hAnsiTheme="minorHAnsi"/>
          <w:i/>
          <w:color w:val="1F4E79" w:themeColor="accent1" w:themeShade="80"/>
        </w:rPr>
        <w:t xml:space="preserve">The State of </w:t>
      </w:r>
      <w:r w:rsidR="00FD4F81" w:rsidRPr="0002033D">
        <w:rPr>
          <w:rFonts w:asciiTheme="minorHAnsi" w:hAnsiTheme="minorHAnsi"/>
          <w:i/>
          <w:color w:val="1F4E79" w:themeColor="accent1" w:themeShade="80"/>
        </w:rPr>
        <w:t xml:space="preserve">South Carolina currently pays for WIN assessments </w:t>
      </w:r>
      <w:r w:rsidR="00943906" w:rsidRPr="0002033D">
        <w:rPr>
          <w:rFonts w:asciiTheme="minorHAnsi" w:hAnsiTheme="minorHAnsi"/>
          <w:i/>
          <w:color w:val="1F4E79" w:themeColor="accent1" w:themeShade="80"/>
        </w:rPr>
        <w:t xml:space="preserve">(Applied Mathematics, Locating Information, </w:t>
      </w:r>
      <w:r w:rsidR="0002033D" w:rsidRPr="0002033D">
        <w:rPr>
          <w:rFonts w:asciiTheme="minorHAnsi" w:hAnsiTheme="minorHAnsi"/>
          <w:i/>
          <w:color w:val="1F4E79" w:themeColor="accent1" w:themeShade="80"/>
        </w:rPr>
        <w:t>and Reading</w:t>
      </w:r>
      <w:r w:rsidR="00943906" w:rsidRPr="0002033D">
        <w:rPr>
          <w:rFonts w:asciiTheme="minorHAnsi" w:hAnsiTheme="minorHAnsi"/>
          <w:i/>
          <w:color w:val="1F4E79" w:themeColor="accent1" w:themeShade="80"/>
        </w:rPr>
        <w:t xml:space="preserve"> for Information) </w:t>
      </w:r>
      <w:r w:rsidR="00FD4F81" w:rsidRPr="0002033D">
        <w:rPr>
          <w:rFonts w:asciiTheme="minorHAnsi" w:hAnsiTheme="minorHAnsi"/>
          <w:i/>
          <w:color w:val="1F4E79" w:themeColor="accent1" w:themeShade="80"/>
        </w:rPr>
        <w:t>one time per person.</w:t>
      </w:r>
    </w:p>
    <w:p w:rsidR="006C32A6" w:rsidRPr="00FD4F81" w:rsidRDefault="006C32A6" w:rsidP="006C32A6">
      <w:pPr>
        <w:rPr>
          <w:rFonts w:asciiTheme="minorHAnsi" w:hAnsiTheme="minorHAnsi"/>
        </w:rPr>
      </w:pPr>
    </w:p>
    <w:p w:rsidR="006C32A6" w:rsidRDefault="006C32A6" w:rsidP="006C32A6">
      <w:pPr>
        <w:rPr>
          <w:rFonts w:asciiTheme="minorHAnsi" w:hAnsiTheme="minorHAnsi"/>
        </w:rPr>
      </w:pPr>
      <w:r w:rsidRPr="00FD4F81">
        <w:rPr>
          <w:rFonts w:asciiTheme="minorHAnsi" w:hAnsiTheme="minorHAnsi"/>
        </w:rPr>
        <w:t xml:space="preserve">4) Is there any space available within your current One-Stop locations for Youth </w:t>
      </w:r>
      <w:proofErr w:type="gramStart"/>
      <w:r w:rsidRPr="00FD4F81">
        <w:rPr>
          <w:rFonts w:asciiTheme="minorHAnsi" w:hAnsiTheme="minorHAnsi"/>
        </w:rPr>
        <w:t>contractors.</w:t>
      </w:r>
      <w:proofErr w:type="gramEnd"/>
      <w:r w:rsidRPr="00FD4F81">
        <w:rPr>
          <w:rFonts w:asciiTheme="minorHAnsi" w:hAnsiTheme="minorHAnsi"/>
        </w:rPr>
        <w:t>  If so, would be required to pay rent out of our budget? </w:t>
      </w:r>
    </w:p>
    <w:p w:rsidR="000A42B8" w:rsidRPr="0002033D" w:rsidRDefault="00FD4F81" w:rsidP="006C32A6">
      <w:pPr>
        <w:rPr>
          <w:rFonts w:asciiTheme="minorHAnsi" w:hAnsiTheme="minorHAnsi"/>
          <w:i/>
          <w:color w:val="1F4E79" w:themeColor="accent1" w:themeShade="80"/>
        </w:rPr>
      </w:pPr>
      <w:r w:rsidRPr="0002033D">
        <w:rPr>
          <w:rFonts w:asciiTheme="minorHAnsi" w:hAnsiTheme="minorHAnsi"/>
          <w:i/>
          <w:color w:val="1F4E79" w:themeColor="accent1" w:themeShade="80"/>
        </w:rPr>
        <w:t>There is space available in</w:t>
      </w:r>
      <w:r w:rsidR="00F04CAB" w:rsidRPr="0002033D">
        <w:rPr>
          <w:rFonts w:asciiTheme="minorHAnsi" w:hAnsiTheme="minorHAnsi"/>
          <w:i/>
          <w:color w:val="1F4E79" w:themeColor="accent1" w:themeShade="80"/>
        </w:rPr>
        <w:t xml:space="preserve"> the Chester SCWorks Center and there is limited space available in the Lancaster and Rock Hill SCWorks Centers for a case manager a few days per week.  Yes, you would need to include rent in your budget.  Rent is based on the number of full-time staff in each center so it would depend on the number of staff you plan to have in each center and the number of days.  </w:t>
      </w:r>
      <w:r w:rsidR="000A42B8" w:rsidRPr="0002033D">
        <w:rPr>
          <w:rFonts w:asciiTheme="minorHAnsi" w:hAnsiTheme="minorHAnsi"/>
          <w:i/>
          <w:color w:val="1F4E79" w:themeColor="accent1" w:themeShade="80"/>
        </w:rPr>
        <w:t>Current program year figures for first quarter are as follows:</w:t>
      </w:r>
    </w:p>
    <w:p w:rsidR="000A42B8" w:rsidRPr="0002033D" w:rsidRDefault="000A42B8" w:rsidP="006C32A6">
      <w:pPr>
        <w:rPr>
          <w:rFonts w:asciiTheme="minorHAnsi" w:hAnsiTheme="minorHAnsi"/>
          <w:i/>
          <w:color w:val="1F4E79" w:themeColor="accent1" w:themeShade="80"/>
        </w:rPr>
      </w:pPr>
      <w:r w:rsidRPr="0002033D">
        <w:rPr>
          <w:rFonts w:asciiTheme="minorHAnsi" w:hAnsiTheme="minorHAnsi"/>
          <w:i/>
          <w:color w:val="1F4E79" w:themeColor="accent1" w:themeShade="80"/>
        </w:rPr>
        <w:t xml:space="preserve">Rock Hill Center - </w:t>
      </w:r>
      <w:r w:rsidR="00F04CAB" w:rsidRPr="0002033D">
        <w:rPr>
          <w:rFonts w:asciiTheme="minorHAnsi" w:hAnsiTheme="minorHAnsi"/>
          <w:i/>
          <w:color w:val="1F4E79" w:themeColor="accent1" w:themeShade="80"/>
        </w:rPr>
        <w:t>$</w:t>
      </w:r>
      <w:r w:rsidRPr="0002033D">
        <w:rPr>
          <w:rFonts w:asciiTheme="minorHAnsi" w:hAnsiTheme="minorHAnsi"/>
          <w:i/>
          <w:color w:val="1F4E79" w:themeColor="accent1" w:themeShade="80"/>
        </w:rPr>
        <w:t>13,000</w:t>
      </w:r>
      <w:r w:rsidR="00F04CAB" w:rsidRPr="0002033D">
        <w:rPr>
          <w:rFonts w:asciiTheme="minorHAnsi" w:hAnsiTheme="minorHAnsi"/>
          <w:i/>
          <w:color w:val="1F4E79" w:themeColor="accent1" w:themeShade="80"/>
        </w:rPr>
        <w:t xml:space="preserve"> per employee for the year for rent </w:t>
      </w:r>
    </w:p>
    <w:p w:rsidR="000A42B8" w:rsidRPr="0002033D" w:rsidRDefault="000A42B8" w:rsidP="006C32A6">
      <w:pPr>
        <w:rPr>
          <w:rFonts w:asciiTheme="minorHAnsi" w:hAnsiTheme="minorHAnsi"/>
          <w:i/>
          <w:color w:val="1F4E79" w:themeColor="accent1" w:themeShade="80"/>
        </w:rPr>
      </w:pPr>
      <w:r w:rsidRPr="0002033D">
        <w:rPr>
          <w:rFonts w:asciiTheme="minorHAnsi" w:hAnsiTheme="minorHAnsi"/>
          <w:i/>
          <w:color w:val="1F4E79" w:themeColor="accent1" w:themeShade="80"/>
        </w:rPr>
        <w:t>Lancaster Center - $12,700 per employee for the year for rent</w:t>
      </w:r>
    </w:p>
    <w:p w:rsidR="000A42B8" w:rsidRPr="0002033D" w:rsidRDefault="000A42B8" w:rsidP="000A42B8">
      <w:pPr>
        <w:rPr>
          <w:rFonts w:asciiTheme="minorHAnsi" w:hAnsiTheme="minorHAnsi"/>
          <w:i/>
          <w:color w:val="1F4E79" w:themeColor="accent1" w:themeShade="80"/>
        </w:rPr>
      </w:pPr>
      <w:r w:rsidRPr="0002033D">
        <w:rPr>
          <w:rFonts w:asciiTheme="minorHAnsi" w:hAnsiTheme="minorHAnsi"/>
          <w:i/>
          <w:color w:val="1F4E79" w:themeColor="accent1" w:themeShade="80"/>
        </w:rPr>
        <w:t>Chester Center - $40,000 per employee for the year for rent</w:t>
      </w:r>
    </w:p>
    <w:p w:rsidR="00FD4F81" w:rsidRPr="0002033D" w:rsidRDefault="000A42B8" w:rsidP="000A42B8">
      <w:pPr>
        <w:rPr>
          <w:rFonts w:asciiTheme="minorHAnsi" w:hAnsiTheme="minorHAnsi"/>
          <w:i/>
          <w:color w:val="1F4E79" w:themeColor="accent1" w:themeShade="80"/>
        </w:rPr>
      </w:pPr>
      <w:r w:rsidRPr="0002033D">
        <w:rPr>
          <w:rFonts w:asciiTheme="minorHAnsi" w:hAnsiTheme="minorHAnsi"/>
          <w:i/>
          <w:color w:val="1F4E79" w:themeColor="accent1" w:themeShade="80"/>
        </w:rPr>
        <w:t xml:space="preserve">Please keep in mind that the cost per full-time staff person is based on the number of people located in each center.  That would mean if more staff were located in the Chester Center, the cost per person would come down.  This is </w:t>
      </w:r>
      <w:r w:rsidR="00F04CAB" w:rsidRPr="0002033D">
        <w:rPr>
          <w:rFonts w:asciiTheme="minorHAnsi" w:hAnsiTheme="minorHAnsi"/>
          <w:i/>
          <w:color w:val="1F4E79" w:themeColor="accent1" w:themeShade="80"/>
        </w:rPr>
        <w:t>an estimate ONLY and actual costs may be different.</w:t>
      </w:r>
    </w:p>
    <w:p w:rsidR="006C32A6" w:rsidRPr="00FD4F81" w:rsidRDefault="006C32A6" w:rsidP="006C32A6">
      <w:pPr>
        <w:rPr>
          <w:rFonts w:asciiTheme="minorHAnsi" w:hAnsiTheme="minorHAnsi"/>
        </w:rPr>
      </w:pPr>
    </w:p>
    <w:p w:rsidR="006C32A6" w:rsidRPr="00FD4F81" w:rsidRDefault="006C32A6" w:rsidP="006C32A6">
      <w:pPr>
        <w:rPr>
          <w:rFonts w:asciiTheme="minorHAnsi" w:hAnsiTheme="minorHAnsi"/>
        </w:rPr>
      </w:pPr>
      <w:r w:rsidRPr="00FD4F81">
        <w:rPr>
          <w:rFonts w:asciiTheme="minorHAnsi" w:hAnsiTheme="minorHAnsi"/>
        </w:rPr>
        <w:t>5) What is the current number of active youth? The current # of youth in follow-up? </w:t>
      </w:r>
    </w:p>
    <w:p w:rsidR="006C32A6" w:rsidRPr="002D226D" w:rsidRDefault="002D226D" w:rsidP="006C32A6">
      <w:pPr>
        <w:rPr>
          <w:rFonts w:asciiTheme="minorHAnsi" w:hAnsiTheme="minorHAnsi"/>
          <w:i/>
          <w:color w:val="1F4E79" w:themeColor="accent1" w:themeShade="80"/>
        </w:rPr>
      </w:pPr>
      <w:r w:rsidRPr="002D226D">
        <w:rPr>
          <w:rFonts w:asciiTheme="minorHAnsi" w:hAnsiTheme="minorHAnsi"/>
          <w:i/>
          <w:color w:val="1F4E79" w:themeColor="accent1" w:themeShade="80"/>
        </w:rPr>
        <w:t>As of 1/1/19, there were 158 Active Youth and 164 Youth in Follow-up.</w:t>
      </w:r>
    </w:p>
    <w:p w:rsidR="002D226D" w:rsidRPr="00FD4F81" w:rsidRDefault="002D226D" w:rsidP="006C32A6">
      <w:pPr>
        <w:rPr>
          <w:rFonts w:asciiTheme="minorHAnsi" w:hAnsiTheme="minorHAnsi"/>
        </w:rPr>
      </w:pPr>
    </w:p>
    <w:p w:rsidR="006C32A6" w:rsidRDefault="006C32A6" w:rsidP="006C32A6">
      <w:pPr>
        <w:rPr>
          <w:rFonts w:asciiTheme="minorHAnsi" w:hAnsiTheme="minorHAnsi"/>
        </w:rPr>
      </w:pPr>
      <w:r w:rsidRPr="00FD4F81">
        <w:rPr>
          <w:rFonts w:asciiTheme="minorHAnsi" w:hAnsiTheme="minorHAnsi"/>
        </w:rPr>
        <w:t>6) What data base system do you use for recording participant data? (Is this a Geographic Solutions product?)  </w:t>
      </w:r>
    </w:p>
    <w:p w:rsidR="00FD4F81" w:rsidRPr="0002033D" w:rsidRDefault="00FD4F81" w:rsidP="006C32A6">
      <w:pPr>
        <w:rPr>
          <w:rFonts w:asciiTheme="minorHAnsi" w:hAnsiTheme="minorHAnsi"/>
          <w:i/>
          <w:color w:val="1F4E79" w:themeColor="accent1" w:themeShade="80"/>
        </w:rPr>
      </w:pPr>
      <w:r w:rsidRPr="0002033D">
        <w:rPr>
          <w:rFonts w:asciiTheme="minorHAnsi" w:hAnsiTheme="minorHAnsi"/>
          <w:i/>
          <w:color w:val="1F4E79" w:themeColor="accent1" w:themeShade="80"/>
        </w:rPr>
        <w:t>SCWOS – South Carolina Works Online Services, which is a Geographic Solutions product.</w:t>
      </w:r>
    </w:p>
    <w:p w:rsidR="006C32A6" w:rsidRPr="00FD4F81" w:rsidRDefault="006C32A6" w:rsidP="006C32A6">
      <w:pPr>
        <w:rPr>
          <w:rFonts w:asciiTheme="minorHAnsi" w:hAnsiTheme="minorHAnsi"/>
        </w:rPr>
      </w:pPr>
    </w:p>
    <w:p w:rsidR="005C0B23" w:rsidRDefault="00F333F2" w:rsidP="006C32A6">
      <w:pPr>
        <w:pStyle w:val="NoSpacing"/>
      </w:pPr>
      <w:r>
        <w:rPr>
          <w:rFonts w:asciiTheme="minorHAnsi" w:hAnsiTheme="minorHAnsi"/>
        </w:rPr>
        <w:t xml:space="preserve">7) </w:t>
      </w:r>
      <w:r w:rsidR="006C32A6" w:rsidRPr="00FD4F81">
        <w:rPr>
          <w:rFonts w:asciiTheme="minorHAnsi" w:hAnsiTheme="minorHAnsi"/>
        </w:rPr>
        <w:t>Who are your current providers for youth services</w:t>
      </w:r>
      <w:r w:rsidR="006C32A6" w:rsidRPr="00FD4F81">
        <w:t>?</w:t>
      </w:r>
    </w:p>
    <w:p w:rsidR="00FD4F81" w:rsidRPr="0002033D" w:rsidRDefault="00FD4F81" w:rsidP="00882227">
      <w:pPr>
        <w:rPr>
          <w:rFonts w:asciiTheme="minorHAnsi" w:hAnsiTheme="minorHAnsi"/>
          <w:i/>
          <w:color w:val="1F4E79" w:themeColor="accent1" w:themeShade="80"/>
        </w:rPr>
      </w:pPr>
      <w:r w:rsidRPr="0002033D">
        <w:rPr>
          <w:rFonts w:asciiTheme="minorHAnsi" w:hAnsiTheme="minorHAnsi"/>
          <w:i/>
          <w:color w:val="1F4E79" w:themeColor="accent1" w:themeShade="80"/>
        </w:rPr>
        <w:t>ResCare and Carolina Community Actions</w:t>
      </w:r>
    </w:p>
    <w:p w:rsidR="00F333F2" w:rsidRDefault="00F333F2" w:rsidP="00F333F2">
      <w:pPr>
        <w:rPr>
          <w:rFonts w:asciiTheme="minorHAnsi" w:hAnsiTheme="minorHAnsi"/>
        </w:rPr>
      </w:pPr>
    </w:p>
    <w:p w:rsidR="00F333F2" w:rsidRDefault="00F333F2" w:rsidP="00F333F2">
      <w:pPr>
        <w:rPr>
          <w:rFonts w:asciiTheme="minorHAnsi" w:hAnsiTheme="minorHAnsi"/>
        </w:rPr>
      </w:pPr>
      <w:r>
        <w:rPr>
          <w:rFonts w:asciiTheme="minorHAnsi" w:hAnsiTheme="minorHAnsi"/>
        </w:rPr>
        <w:t xml:space="preserve">8) </w:t>
      </w:r>
      <w:r w:rsidRPr="00F333F2">
        <w:rPr>
          <w:rFonts w:asciiTheme="minorHAnsi" w:hAnsiTheme="minorHAnsi"/>
        </w:rPr>
        <w:t>Page 6; #2 Work Experience.  Does the 25% minimum include staff time dedicated to work experience activities?</w:t>
      </w:r>
    </w:p>
    <w:p w:rsidR="009964E8" w:rsidRPr="0002033D" w:rsidRDefault="009964E8" w:rsidP="00F333F2">
      <w:pPr>
        <w:rPr>
          <w:rFonts w:asciiTheme="minorHAnsi" w:hAnsiTheme="minorHAnsi"/>
          <w:i/>
          <w:color w:val="1F4E79" w:themeColor="accent1" w:themeShade="80"/>
        </w:rPr>
      </w:pPr>
      <w:r w:rsidRPr="0002033D">
        <w:rPr>
          <w:rFonts w:asciiTheme="minorHAnsi" w:hAnsiTheme="minorHAnsi"/>
          <w:i/>
          <w:color w:val="1F4E79" w:themeColor="accent1" w:themeShade="80"/>
        </w:rPr>
        <w:t>Yes</w:t>
      </w:r>
    </w:p>
    <w:p w:rsidR="00F333F2" w:rsidRPr="00F333F2" w:rsidRDefault="00F333F2" w:rsidP="00F333F2">
      <w:pPr>
        <w:rPr>
          <w:rFonts w:asciiTheme="minorHAnsi" w:hAnsiTheme="minorHAnsi"/>
        </w:rPr>
      </w:pPr>
    </w:p>
    <w:p w:rsidR="00F333F2" w:rsidRDefault="00F333F2" w:rsidP="00F333F2">
      <w:pPr>
        <w:rPr>
          <w:rFonts w:asciiTheme="minorHAnsi" w:hAnsiTheme="minorHAnsi"/>
        </w:rPr>
      </w:pPr>
      <w:r>
        <w:rPr>
          <w:rFonts w:asciiTheme="minorHAnsi" w:hAnsiTheme="minorHAnsi"/>
        </w:rPr>
        <w:lastRenderedPageBreak/>
        <w:t xml:space="preserve">9) </w:t>
      </w:r>
      <w:r w:rsidRPr="00F333F2">
        <w:rPr>
          <w:rFonts w:asciiTheme="minorHAnsi" w:hAnsiTheme="minorHAnsi"/>
        </w:rPr>
        <w:t>Is there a page limit for the narrative?</w:t>
      </w:r>
    </w:p>
    <w:p w:rsidR="00882227" w:rsidRPr="0002033D" w:rsidRDefault="00882227" w:rsidP="00F333F2">
      <w:pPr>
        <w:rPr>
          <w:rFonts w:asciiTheme="minorHAnsi" w:hAnsiTheme="minorHAnsi"/>
          <w:i/>
          <w:color w:val="1F4E79" w:themeColor="accent1" w:themeShade="80"/>
        </w:rPr>
      </w:pPr>
      <w:r w:rsidRPr="0002033D">
        <w:rPr>
          <w:rFonts w:asciiTheme="minorHAnsi" w:hAnsiTheme="minorHAnsi"/>
          <w:i/>
          <w:color w:val="1F4E79" w:themeColor="accent1" w:themeShade="80"/>
        </w:rPr>
        <w:t>There is no page limit but all submitted information should be relevant to the proposal.</w:t>
      </w:r>
    </w:p>
    <w:p w:rsidR="00F333F2" w:rsidRPr="00F333F2" w:rsidRDefault="00F333F2" w:rsidP="00F333F2">
      <w:pPr>
        <w:rPr>
          <w:rFonts w:asciiTheme="minorHAnsi" w:hAnsiTheme="minorHAnsi"/>
        </w:rPr>
      </w:pPr>
    </w:p>
    <w:p w:rsidR="00563A18" w:rsidRDefault="00563A18" w:rsidP="00563A18">
      <w:pPr>
        <w:rPr>
          <w:rFonts w:asciiTheme="minorHAnsi" w:hAnsiTheme="minorHAnsi"/>
        </w:rPr>
      </w:pPr>
      <w:r>
        <w:rPr>
          <w:rFonts w:asciiTheme="minorHAnsi" w:hAnsiTheme="minorHAnsi"/>
        </w:rPr>
        <w:t>1</w:t>
      </w:r>
      <w:r w:rsidR="002D226D">
        <w:rPr>
          <w:rFonts w:asciiTheme="minorHAnsi" w:hAnsiTheme="minorHAnsi"/>
        </w:rPr>
        <w:t>0</w:t>
      </w:r>
      <w:r>
        <w:rPr>
          <w:rFonts w:asciiTheme="minorHAnsi" w:hAnsiTheme="minorHAnsi"/>
        </w:rPr>
        <w:t xml:space="preserve">) </w:t>
      </w:r>
      <w:r w:rsidRPr="00563A18">
        <w:rPr>
          <w:rFonts w:asciiTheme="minorHAnsi" w:hAnsiTheme="minorHAnsi"/>
        </w:rPr>
        <w:t>On page 8 of the RFP, item 4, Required Documentation of Selected Bidders at time of award. Please confirm whether the items listed under item 4 are required with our proposal submission.</w:t>
      </w:r>
    </w:p>
    <w:p w:rsidR="00563A18" w:rsidRPr="002D226D" w:rsidRDefault="002D226D" w:rsidP="00563A18">
      <w:pPr>
        <w:rPr>
          <w:rFonts w:asciiTheme="minorHAnsi" w:hAnsiTheme="minorHAnsi"/>
          <w:i/>
          <w:color w:val="1F4E79" w:themeColor="accent1" w:themeShade="80"/>
        </w:rPr>
      </w:pPr>
      <w:r w:rsidRPr="002D226D">
        <w:rPr>
          <w:rFonts w:asciiTheme="minorHAnsi" w:hAnsiTheme="minorHAnsi"/>
          <w:i/>
          <w:color w:val="1F4E79" w:themeColor="accent1" w:themeShade="80"/>
        </w:rPr>
        <w:t>These documents will only be required from the selected bidder(s).</w:t>
      </w:r>
    </w:p>
    <w:p w:rsidR="002D226D" w:rsidRPr="00563A18" w:rsidRDefault="002D226D" w:rsidP="00563A18">
      <w:pPr>
        <w:rPr>
          <w:rFonts w:asciiTheme="minorHAnsi" w:hAnsiTheme="minorHAnsi"/>
        </w:rPr>
      </w:pPr>
    </w:p>
    <w:p w:rsidR="00563A18" w:rsidRDefault="00563A18" w:rsidP="00563A18">
      <w:pPr>
        <w:rPr>
          <w:rFonts w:asciiTheme="minorHAnsi" w:hAnsiTheme="minorHAnsi"/>
        </w:rPr>
      </w:pPr>
      <w:r>
        <w:rPr>
          <w:rFonts w:asciiTheme="minorHAnsi" w:hAnsiTheme="minorHAnsi"/>
        </w:rPr>
        <w:t>1</w:t>
      </w:r>
      <w:r w:rsidR="002D226D">
        <w:rPr>
          <w:rFonts w:asciiTheme="minorHAnsi" w:hAnsiTheme="minorHAnsi"/>
        </w:rPr>
        <w:t>1</w:t>
      </w:r>
      <w:r>
        <w:rPr>
          <w:rFonts w:asciiTheme="minorHAnsi" w:hAnsiTheme="minorHAnsi"/>
        </w:rPr>
        <w:t xml:space="preserve">) </w:t>
      </w:r>
      <w:r w:rsidRPr="00563A18">
        <w:rPr>
          <w:rFonts w:asciiTheme="minorHAnsi" w:hAnsiTheme="minorHAnsi"/>
        </w:rPr>
        <w:t>On page 8, it is stated that “all proposers who include indirect costs as a part of their application budget must have an indirect cost plan approved by their cognizant agency. Proposers must include a listing of all items included in the indirect cost pool.” Is this requiring that we submit our Indirect Cost Plan with our proposal?</w:t>
      </w:r>
    </w:p>
    <w:p w:rsidR="00882227" w:rsidRPr="0002033D" w:rsidRDefault="00882227" w:rsidP="00563A18">
      <w:pPr>
        <w:rPr>
          <w:rFonts w:asciiTheme="minorHAnsi" w:hAnsiTheme="minorHAnsi"/>
          <w:i/>
          <w:color w:val="1F4E79" w:themeColor="accent1" w:themeShade="80"/>
        </w:rPr>
      </w:pPr>
      <w:r w:rsidRPr="0002033D">
        <w:rPr>
          <w:rFonts w:asciiTheme="minorHAnsi" w:hAnsiTheme="minorHAnsi"/>
          <w:i/>
          <w:color w:val="1F4E79" w:themeColor="accent1" w:themeShade="80"/>
        </w:rPr>
        <w:t>Yes</w:t>
      </w:r>
    </w:p>
    <w:p w:rsidR="00563A18" w:rsidRPr="00563A18" w:rsidRDefault="00563A18" w:rsidP="00563A18">
      <w:pPr>
        <w:rPr>
          <w:rFonts w:asciiTheme="minorHAnsi" w:hAnsiTheme="minorHAnsi"/>
        </w:rPr>
      </w:pPr>
    </w:p>
    <w:p w:rsidR="00563A18" w:rsidRDefault="00563A18" w:rsidP="00563A18">
      <w:pPr>
        <w:rPr>
          <w:rFonts w:asciiTheme="minorHAnsi" w:hAnsiTheme="minorHAnsi"/>
        </w:rPr>
      </w:pPr>
      <w:r>
        <w:rPr>
          <w:rFonts w:asciiTheme="minorHAnsi" w:hAnsiTheme="minorHAnsi"/>
        </w:rPr>
        <w:t>1</w:t>
      </w:r>
      <w:r w:rsidR="002D226D">
        <w:rPr>
          <w:rFonts w:asciiTheme="minorHAnsi" w:hAnsiTheme="minorHAnsi"/>
        </w:rPr>
        <w:t>3</w:t>
      </w:r>
      <w:r>
        <w:rPr>
          <w:rFonts w:asciiTheme="minorHAnsi" w:hAnsiTheme="minorHAnsi"/>
        </w:rPr>
        <w:t xml:space="preserve">) </w:t>
      </w:r>
      <w:r w:rsidRPr="00563A18">
        <w:rPr>
          <w:rFonts w:asciiTheme="minorHAnsi" w:hAnsiTheme="minorHAnsi"/>
        </w:rPr>
        <w:t>Page 9 refers to items 4a-g that must be submitted with our proposal. Can you please provide the forms referred to in items 4b (Fraud Acknowledgement Form), 4c (Loss Prevention Eligibility Requirements Form), 4d (Drug-Free Workplace Certification), and 4e (Vendor Registration Form)?</w:t>
      </w:r>
    </w:p>
    <w:p w:rsidR="002D226D" w:rsidRPr="002D226D" w:rsidRDefault="002D226D" w:rsidP="002D226D">
      <w:pPr>
        <w:rPr>
          <w:rFonts w:asciiTheme="minorHAnsi" w:hAnsiTheme="minorHAnsi"/>
          <w:i/>
          <w:color w:val="1F4E79" w:themeColor="accent1" w:themeShade="80"/>
        </w:rPr>
      </w:pPr>
      <w:r w:rsidRPr="002D226D">
        <w:rPr>
          <w:rFonts w:asciiTheme="minorHAnsi" w:hAnsiTheme="minorHAnsi"/>
          <w:i/>
          <w:color w:val="1F4E79" w:themeColor="accent1" w:themeShade="80"/>
        </w:rPr>
        <w:t xml:space="preserve">Only a, f, and g – </w:t>
      </w:r>
      <w:r w:rsidR="00C15F58">
        <w:rPr>
          <w:rFonts w:asciiTheme="minorHAnsi" w:hAnsiTheme="minorHAnsi"/>
          <w:i/>
          <w:color w:val="1F4E79" w:themeColor="accent1" w:themeShade="80"/>
        </w:rPr>
        <w:t>(</w:t>
      </w:r>
      <w:r w:rsidRPr="002D226D">
        <w:rPr>
          <w:rFonts w:asciiTheme="minorHAnsi" w:hAnsiTheme="minorHAnsi"/>
          <w:i/>
          <w:color w:val="1F4E79" w:themeColor="accent1" w:themeShade="80"/>
        </w:rPr>
        <w:t>Copy of La</w:t>
      </w:r>
      <w:r w:rsidR="00C15F58">
        <w:rPr>
          <w:rFonts w:asciiTheme="minorHAnsi" w:hAnsiTheme="minorHAnsi"/>
          <w:i/>
          <w:color w:val="1F4E79" w:themeColor="accent1" w:themeShade="80"/>
        </w:rPr>
        <w:t>st</w:t>
      </w:r>
      <w:r w:rsidRPr="002D226D">
        <w:rPr>
          <w:rFonts w:asciiTheme="minorHAnsi" w:hAnsiTheme="minorHAnsi"/>
          <w:i/>
          <w:color w:val="1F4E79" w:themeColor="accent1" w:themeShade="80"/>
        </w:rPr>
        <w:t xml:space="preserve"> Audit) are required with the proposal.  </w:t>
      </w:r>
    </w:p>
    <w:p w:rsidR="002D226D" w:rsidRPr="002D226D" w:rsidRDefault="002D226D" w:rsidP="002D226D">
      <w:pPr>
        <w:rPr>
          <w:rFonts w:asciiTheme="minorHAnsi" w:hAnsiTheme="minorHAnsi"/>
          <w:i/>
          <w:color w:val="1F4E79" w:themeColor="accent1" w:themeShade="80"/>
        </w:rPr>
      </w:pPr>
      <w:proofErr w:type="gramStart"/>
      <w:r w:rsidRPr="002D226D">
        <w:rPr>
          <w:rFonts w:asciiTheme="minorHAnsi" w:hAnsiTheme="minorHAnsi"/>
          <w:i/>
          <w:color w:val="1F4E79" w:themeColor="accent1" w:themeShade="80"/>
        </w:rPr>
        <w:t>b</w:t>
      </w:r>
      <w:proofErr w:type="gramEnd"/>
      <w:r w:rsidRPr="002D226D">
        <w:rPr>
          <w:rFonts w:asciiTheme="minorHAnsi" w:hAnsiTheme="minorHAnsi"/>
          <w:i/>
          <w:color w:val="1F4E79" w:themeColor="accent1" w:themeShade="80"/>
        </w:rPr>
        <w:t>, c, d, e, and g – Current Fiscal Statement will be required of selected bidder(s)</w:t>
      </w:r>
    </w:p>
    <w:p w:rsidR="002D226D" w:rsidRPr="00563A18" w:rsidRDefault="002D226D" w:rsidP="00563A18">
      <w:pPr>
        <w:rPr>
          <w:rFonts w:asciiTheme="minorHAnsi" w:hAnsiTheme="minorHAnsi"/>
        </w:rPr>
      </w:pPr>
    </w:p>
    <w:p w:rsidR="00563A18" w:rsidRDefault="00563A18" w:rsidP="00563A18">
      <w:pPr>
        <w:rPr>
          <w:rFonts w:asciiTheme="minorHAnsi" w:hAnsiTheme="minorHAnsi"/>
        </w:rPr>
      </w:pPr>
      <w:r>
        <w:rPr>
          <w:rFonts w:asciiTheme="minorHAnsi" w:hAnsiTheme="minorHAnsi"/>
        </w:rPr>
        <w:t>1</w:t>
      </w:r>
      <w:r w:rsidR="002D226D">
        <w:rPr>
          <w:rFonts w:asciiTheme="minorHAnsi" w:hAnsiTheme="minorHAnsi"/>
        </w:rPr>
        <w:t>4</w:t>
      </w:r>
      <w:r>
        <w:rPr>
          <w:rFonts w:asciiTheme="minorHAnsi" w:hAnsiTheme="minorHAnsi"/>
        </w:rPr>
        <w:t xml:space="preserve">) </w:t>
      </w:r>
      <w:r w:rsidRPr="00563A18">
        <w:rPr>
          <w:rFonts w:asciiTheme="minorHAnsi" w:hAnsiTheme="minorHAnsi"/>
        </w:rPr>
        <w:t>For the requested documents and items within the narrative, is it acceptable to include these as a separate section labeled Attachments that follows the budget/program planning section?</w:t>
      </w:r>
    </w:p>
    <w:p w:rsidR="00882227" w:rsidRPr="0002033D" w:rsidRDefault="00882227" w:rsidP="00563A18">
      <w:pPr>
        <w:rPr>
          <w:rFonts w:asciiTheme="minorHAnsi" w:hAnsiTheme="minorHAnsi"/>
          <w:i/>
          <w:color w:val="1F4E79" w:themeColor="accent1" w:themeShade="80"/>
        </w:rPr>
      </w:pPr>
      <w:r w:rsidRPr="0002033D">
        <w:rPr>
          <w:rFonts w:asciiTheme="minorHAnsi" w:hAnsiTheme="minorHAnsi"/>
          <w:i/>
          <w:color w:val="1F4E79" w:themeColor="accent1" w:themeShade="80"/>
        </w:rPr>
        <w:t>Yes</w:t>
      </w:r>
    </w:p>
    <w:p w:rsidR="00563A18" w:rsidRPr="00F333F2" w:rsidRDefault="00563A18" w:rsidP="00F333F2">
      <w:pPr>
        <w:rPr>
          <w:rFonts w:asciiTheme="minorHAnsi" w:hAnsiTheme="minorHAnsi"/>
        </w:rPr>
      </w:pPr>
    </w:p>
    <w:p w:rsidR="00F333F2" w:rsidRPr="00FD4F81" w:rsidRDefault="00F333F2" w:rsidP="00F333F2">
      <w:pPr>
        <w:rPr>
          <w:rFonts w:asciiTheme="minorHAnsi" w:hAnsiTheme="minorHAnsi"/>
        </w:rPr>
      </w:pPr>
    </w:p>
    <w:sectPr w:rsidR="00F333F2" w:rsidRPr="00FD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7E21"/>
    <w:multiLevelType w:val="hybridMultilevel"/>
    <w:tmpl w:val="A7E47C1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F0B"/>
    <w:multiLevelType w:val="hybridMultilevel"/>
    <w:tmpl w:val="1782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6D1B2B"/>
    <w:multiLevelType w:val="hybridMultilevel"/>
    <w:tmpl w:val="71A09B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A6"/>
    <w:rsid w:val="0002033D"/>
    <w:rsid w:val="000A42B8"/>
    <w:rsid w:val="001E79ED"/>
    <w:rsid w:val="00232AB3"/>
    <w:rsid w:val="002D226D"/>
    <w:rsid w:val="00301EEE"/>
    <w:rsid w:val="00563A18"/>
    <w:rsid w:val="006C32A6"/>
    <w:rsid w:val="00882227"/>
    <w:rsid w:val="00943906"/>
    <w:rsid w:val="009964E8"/>
    <w:rsid w:val="009B19C7"/>
    <w:rsid w:val="00C15F58"/>
    <w:rsid w:val="00EB0ECC"/>
    <w:rsid w:val="00F04CAB"/>
    <w:rsid w:val="00F333F2"/>
    <w:rsid w:val="00FD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3E183-FCF4-4454-B03B-60F715E2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2A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D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59804">
      <w:bodyDiv w:val="1"/>
      <w:marLeft w:val="0"/>
      <w:marRight w:val="0"/>
      <w:marTop w:val="0"/>
      <w:marBottom w:val="0"/>
      <w:divBdr>
        <w:top w:val="none" w:sz="0" w:space="0" w:color="auto"/>
        <w:left w:val="none" w:sz="0" w:space="0" w:color="auto"/>
        <w:bottom w:val="none" w:sz="0" w:space="0" w:color="auto"/>
        <w:right w:val="none" w:sz="0" w:space="0" w:color="auto"/>
      </w:divBdr>
    </w:div>
    <w:div w:id="8281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Lawing,N. L. Nicole</dc:creator>
  <cp:keywords/>
  <dc:description/>
  <cp:lastModifiedBy>Lawing,N. L. Nicole</cp:lastModifiedBy>
  <cp:revision>14</cp:revision>
  <cp:lastPrinted>2019-01-28T17:26:00Z</cp:lastPrinted>
  <dcterms:created xsi:type="dcterms:W3CDTF">2019-01-25T15:11:00Z</dcterms:created>
  <dcterms:modified xsi:type="dcterms:W3CDTF">2019-02-06T18:12:00Z</dcterms:modified>
</cp:coreProperties>
</file>